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70" w:rsidRPr="00780F8C" w:rsidRDefault="00855BCA" w:rsidP="00780F8C">
      <w:pPr>
        <w:spacing w:line="360" w:lineRule="auto"/>
        <w:jc w:val="center"/>
        <w:rPr>
          <w:b/>
          <w:bCs/>
          <w:sz w:val="30"/>
          <w:szCs w:val="30"/>
        </w:rPr>
      </w:pPr>
      <w:r w:rsidRPr="00780F8C">
        <w:rPr>
          <w:rFonts w:hint="eastAsia"/>
          <w:b/>
          <w:bCs/>
          <w:sz w:val="30"/>
          <w:szCs w:val="30"/>
        </w:rPr>
        <w:t>辽宁科技学院攻读博士研究生合同书</w:t>
      </w:r>
    </w:p>
    <w:p w:rsidR="008E1370" w:rsidRPr="00780F8C" w:rsidRDefault="00855BCA" w:rsidP="00780F8C">
      <w:pPr>
        <w:spacing w:line="360" w:lineRule="auto"/>
        <w:ind w:left="1" w:firstLineChars="199" w:firstLine="478"/>
        <w:rPr>
          <w:sz w:val="24"/>
        </w:rPr>
      </w:pPr>
      <w:r w:rsidRPr="00780F8C">
        <w:rPr>
          <w:rFonts w:hint="eastAsia"/>
          <w:sz w:val="24"/>
        </w:rPr>
        <w:t>为全面提高我校教师队伍整体素质和学历层次，提高教学质量，把我校办成有特色的本科院校。根据职工</w:t>
      </w:r>
      <w:r w:rsidRPr="00780F8C">
        <w:rPr>
          <w:rFonts w:hint="eastAsia"/>
          <w:sz w:val="24"/>
          <w:u w:val="single"/>
        </w:rPr>
        <w:t xml:space="preserve">   </w:t>
      </w:r>
      <w:r w:rsidRPr="00780F8C">
        <w:rPr>
          <w:rFonts w:eastAsia="隶书" w:hint="eastAsia"/>
          <w:b/>
          <w:sz w:val="24"/>
          <w:u w:val="single"/>
        </w:rPr>
        <w:t xml:space="preserve">   </w:t>
      </w:r>
      <w:r w:rsidRPr="00780F8C">
        <w:rPr>
          <w:rFonts w:hint="eastAsia"/>
          <w:sz w:val="24"/>
        </w:rPr>
        <w:t>本人申请，经学校研究领导批准，同意</w:t>
      </w:r>
      <w:r w:rsidR="00103A1F" w:rsidRPr="00780F8C">
        <w:rPr>
          <w:rFonts w:hint="eastAsia"/>
          <w:sz w:val="24"/>
          <w:u w:val="thick"/>
        </w:rPr>
        <w:t xml:space="preserve">   </w:t>
      </w:r>
      <w:r w:rsidR="00103A1F" w:rsidRPr="00780F8C">
        <w:rPr>
          <w:sz w:val="24"/>
          <w:u w:val="thick"/>
        </w:rPr>
        <w:t xml:space="preserve"> </w:t>
      </w:r>
      <w:r w:rsidR="00103A1F" w:rsidRPr="00780F8C">
        <w:rPr>
          <w:rFonts w:hint="eastAsia"/>
          <w:sz w:val="24"/>
          <w:u w:val="thick"/>
        </w:rPr>
        <w:t xml:space="preserve">   </w:t>
      </w:r>
      <w:r w:rsidR="00103A1F" w:rsidRPr="00780F8C">
        <w:rPr>
          <w:rFonts w:hint="eastAsia"/>
          <w:sz w:val="24"/>
          <w:u w:val="thick"/>
        </w:rPr>
        <w:t>（脱产或不脱产）</w:t>
      </w:r>
      <w:r w:rsidRPr="00780F8C">
        <w:rPr>
          <w:rFonts w:hint="eastAsia"/>
          <w:sz w:val="24"/>
        </w:rPr>
        <w:t>到</w:t>
      </w:r>
      <w:r w:rsidR="00103A1F" w:rsidRPr="00780F8C">
        <w:rPr>
          <w:rFonts w:hint="eastAsia"/>
          <w:sz w:val="24"/>
          <w:u w:val="thick"/>
        </w:rPr>
        <w:t xml:space="preserve">           </w:t>
      </w:r>
      <w:r w:rsidRPr="00780F8C">
        <w:rPr>
          <w:rFonts w:hint="eastAsia"/>
          <w:sz w:val="24"/>
        </w:rPr>
        <w:t>攻读</w:t>
      </w:r>
      <w:r w:rsidRPr="00780F8C">
        <w:rPr>
          <w:rFonts w:hint="eastAsia"/>
          <w:sz w:val="24"/>
        </w:rPr>
        <w:t xml:space="preserve"> </w:t>
      </w:r>
      <w:r w:rsidRPr="00780F8C">
        <w:rPr>
          <w:rFonts w:hint="eastAsia"/>
          <w:sz w:val="24"/>
          <w:u w:val="thick"/>
        </w:rPr>
        <w:t xml:space="preserve">              </w:t>
      </w:r>
      <w:r w:rsidRPr="00780F8C">
        <w:rPr>
          <w:rFonts w:hint="eastAsia"/>
          <w:sz w:val="24"/>
        </w:rPr>
        <w:t>专业博士研究生（</w:t>
      </w:r>
      <w:r w:rsidRPr="00780F8C">
        <w:rPr>
          <w:rFonts w:hint="eastAsia"/>
          <w:sz w:val="24"/>
          <w:u w:val="thick"/>
        </w:rPr>
        <w:t xml:space="preserve">      </w:t>
      </w:r>
      <w:r w:rsidRPr="00780F8C">
        <w:rPr>
          <w:rFonts w:hint="eastAsia"/>
          <w:sz w:val="24"/>
        </w:rPr>
        <w:t>年</w:t>
      </w:r>
      <w:r w:rsidRPr="00780F8C">
        <w:rPr>
          <w:rFonts w:hint="eastAsia"/>
          <w:sz w:val="24"/>
          <w:u w:val="thick"/>
        </w:rPr>
        <w:t xml:space="preserve">    </w:t>
      </w:r>
      <w:r w:rsidRPr="00780F8C">
        <w:rPr>
          <w:rFonts w:hint="eastAsia"/>
          <w:sz w:val="24"/>
        </w:rPr>
        <w:t>月开始攻读，</w:t>
      </w:r>
      <w:r w:rsidRPr="00780F8C">
        <w:rPr>
          <w:rFonts w:hint="eastAsia"/>
          <w:sz w:val="24"/>
          <w:u w:val="thick"/>
        </w:rPr>
        <w:t xml:space="preserve">      </w:t>
      </w:r>
      <w:r w:rsidRPr="00780F8C">
        <w:rPr>
          <w:rFonts w:hint="eastAsia"/>
          <w:sz w:val="24"/>
        </w:rPr>
        <w:t>年</w:t>
      </w:r>
      <w:r w:rsidRPr="00780F8C">
        <w:rPr>
          <w:rFonts w:hint="eastAsia"/>
          <w:sz w:val="24"/>
          <w:u w:val="thick"/>
        </w:rPr>
        <w:t xml:space="preserve">    </w:t>
      </w:r>
      <w:r w:rsidRPr="00780F8C">
        <w:rPr>
          <w:rFonts w:hint="eastAsia"/>
          <w:sz w:val="24"/>
        </w:rPr>
        <w:t>月结</w:t>
      </w:r>
      <w:r w:rsidRPr="00780F8C">
        <w:rPr>
          <w:sz w:val="24"/>
        </w:rPr>
        <w:t>束</w:t>
      </w:r>
      <w:r w:rsidRPr="00780F8C">
        <w:rPr>
          <w:rFonts w:hint="eastAsia"/>
          <w:sz w:val="24"/>
        </w:rPr>
        <w:t>）。经双方协商，应履行以下合同：</w:t>
      </w:r>
    </w:p>
    <w:p w:rsidR="008E1370" w:rsidRPr="00780F8C" w:rsidRDefault="00855BCA" w:rsidP="00780F8C">
      <w:pPr>
        <w:spacing w:line="360" w:lineRule="auto"/>
        <w:ind w:firstLineChars="200" w:firstLine="480"/>
        <w:rPr>
          <w:sz w:val="24"/>
        </w:rPr>
      </w:pPr>
      <w:r w:rsidRPr="00780F8C">
        <w:rPr>
          <w:rFonts w:hint="eastAsia"/>
          <w:sz w:val="24"/>
        </w:rPr>
        <w:t>一、脱产攻读博士学位人员，享受除校内绩效津贴外的所有福利待遇。不脱产人员正常管理。</w:t>
      </w:r>
    </w:p>
    <w:p w:rsidR="008E1370" w:rsidRPr="00780F8C" w:rsidRDefault="00855BCA" w:rsidP="00780F8C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780F8C">
        <w:rPr>
          <w:rFonts w:hint="eastAsia"/>
          <w:sz w:val="24"/>
        </w:rPr>
        <w:t>二、在学期间要遵守就读学校的规章制度，努力学习，完成学业。如发生违纪和没完成学业等情况，由个人负责，对所发生的费用学校不予报销。</w:t>
      </w:r>
    </w:p>
    <w:p w:rsidR="008E1370" w:rsidRPr="00780F8C" w:rsidRDefault="00855BCA" w:rsidP="00780F8C">
      <w:pPr>
        <w:spacing w:line="360" w:lineRule="auto"/>
        <w:ind w:firstLineChars="200" w:firstLine="480"/>
        <w:rPr>
          <w:sz w:val="24"/>
        </w:rPr>
      </w:pPr>
      <w:r w:rsidRPr="00780F8C">
        <w:rPr>
          <w:rFonts w:hint="eastAsia"/>
          <w:sz w:val="24"/>
        </w:rPr>
        <w:t>三、学习期限为</w:t>
      </w:r>
      <w:r w:rsidRPr="00780F8C">
        <w:rPr>
          <w:rFonts w:hint="eastAsia"/>
          <w:sz w:val="24"/>
        </w:rPr>
        <w:t>4</w:t>
      </w:r>
      <w:r w:rsidRPr="00780F8C">
        <w:rPr>
          <w:rFonts w:hint="eastAsia"/>
          <w:sz w:val="24"/>
        </w:rPr>
        <w:t>年，经个人申请，最多可延长一年。</w:t>
      </w:r>
    </w:p>
    <w:p w:rsidR="008E1370" w:rsidRPr="00780F8C" w:rsidRDefault="00855BCA" w:rsidP="00780F8C">
      <w:pPr>
        <w:spacing w:line="360" w:lineRule="auto"/>
        <w:ind w:firstLineChars="200" w:firstLine="480"/>
        <w:rPr>
          <w:sz w:val="24"/>
        </w:rPr>
      </w:pPr>
      <w:r w:rsidRPr="00780F8C">
        <w:rPr>
          <w:rFonts w:hint="eastAsia"/>
          <w:sz w:val="24"/>
        </w:rPr>
        <w:t>四、完成学业后，必须回校工作，服务期不得少于</w:t>
      </w:r>
      <w:r w:rsidRPr="00780F8C">
        <w:rPr>
          <w:rFonts w:hint="eastAsia"/>
          <w:sz w:val="24"/>
        </w:rPr>
        <w:t>5</w:t>
      </w:r>
      <w:r w:rsidRPr="00780F8C">
        <w:rPr>
          <w:rFonts w:hint="eastAsia"/>
          <w:sz w:val="24"/>
        </w:rPr>
        <w:t>年。</w:t>
      </w:r>
      <w:r w:rsidRPr="00780F8C">
        <w:rPr>
          <w:rFonts w:hint="eastAsia"/>
          <w:sz w:val="24"/>
        </w:rPr>
        <w:t>5</w:t>
      </w:r>
      <w:r w:rsidRPr="00780F8C">
        <w:rPr>
          <w:rFonts w:hint="eastAsia"/>
          <w:sz w:val="24"/>
        </w:rPr>
        <w:t>年内博士毕业证、学位证由学校保存。</w:t>
      </w:r>
    </w:p>
    <w:p w:rsidR="00780F8C" w:rsidRPr="00780F8C" w:rsidRDefault="00855BCA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780F8C">
        <w:rPr>
          <w:rFonts w:hint="eastAsia"/>
          <w:sz w:val="24"/>
        </w:rPr>
        <w:t>五、</w:t>
      </w:r>
      <w:r w:rsidR="00780F8C" w:rsidRPr="00780F8C">
        <w:rPr>
          <w:rFonts w:hint="eastAsia"/>
          <w:sz w:val="24"/>
        </w:rPr>
        <w:t>毕业回</w:t>
      </w:r>
      <w:r w:rsidR="00780F8C" w:rsidRPr="0082479E">
        <w:rPr>
          <w:rFonts w:hint="eastAsia"/>
          <w:sz w:val="24"/>
        </w:rPr>
        <w:t>校后，</w:t>
      </w:r>
      <w:r w:rsidR="00780F8C" w:rsidRPr="00780F8C">
        <w:rPr>
          <w:rFonts w:hint="eastAsia"/>
          <w:sz w:val="24"/>
        </w:rPr>
        <w:t>学校</w:t>
      </w:r>
      <w:r w:rsidR="0082479E" w:rsidRPr="0082479E">
        <w:rPr>
          <w:rFonts w:hint="eastAsia"/>
          <w:sz w:val="24"/>
        </w:rPr>
        <w:t>予以报销学费</w:t>
      </w:r>
      <w:r w:rsidR="00780F8C" w:rsidRPr="00780F8C">
        <w:rPr>
          <w:rFonts w:hint="eastAsia"/>
          <w:sz w:val="24"/>
        </w:rPr>
        <w:t>2/3</w:t>
      </w:r>
      <w:r w:rsidR="00780F8C" w:rsidRPr="00780F8C">
        <w:rPr>
          <w:rFonts w:hint="eastAsia"/>
          <w:sz w:val="24"/>
        </w:rPr>
        <w:t>，但总额不超过</w:t>
      </w:r>
      <w:r w:rsidR="00780F8C" w:rsidRPr="00780F8C">
        <w:rPr>
          <w:rFonts w:hint="eastAsia"/>
          <w:sz w:val="24"/>
        </w:rPr>
        <w:t>3</w:t>
      </w:r>
      <w:r w:rsidR="00780F8C" w:rsidRPr="00780F8C">
        <w:rPr>
          <w:rFonts w:hint="eastAsia"/>
          <w:sz w:val="24"/>
        </w:rPr>
        <w:t>万元；不需要</w:t>
      </w:r>
      <w:r w:rsidR="0082479E" w:rsidRPr="0082479E">
        <w:rPr>
          <w:rFonts w:hint="eastAsia"/>
          <w:sz w:val="24"/>
        </w:rPr>
        <w:t>报销学费</w:t>
      </w:r>
      <w:r w:rsidR="0082479E">
        <w:rPr>
          <w:rFonts w:hint="eastAsia"/>
          <w:sz w:val="24"/>
        </w:rPr>
        <w:t>者予以</w:t>
      </w:r>
      <w:r w:rsidR="00780F8C" w:rsidRPr="00780F8C">
        <w:rPr>
          <w:rFonts w:hint="eastAsia"/>
          <w:sz w:val="24"/>
        </w:rPr>
        <w:t>奖励学费</w:t>
      </w:r>
      <w:r w:rsidR="00780F8C" w:rsidRPr="00780F8C">
        <w:rPr>
          <w:rFonts w:hint="eastAsia"/>
          <w:sz w:val="24"/>
        </w:rPr>
        <w:t>2</w:t>
      </w:r>
      <w:r w:rsidR="00780F8C" w:rsidRPr="00780F8C">
        <w:rPr>
          <w:rFonts w:hint="eastAsia"/>
          <w:sz w:val="24"/>
        </w:rPr>
        <w:t>万元。</w:t>
      </w:r>
    </w:p>
    <w:p w:rsidR="00780F8C" w:rsidRPr="00780F8C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82479E">
        <w:rPr>
          <w:rFonts w:hint="eastAsia"/>
          <w:sz w:val="24"/>
        </w:rPr>
        <w:t>六、</w:t>
      </w:r>
      <w:r w:rsidR="00780F8C" w:rsidRPr="00780F8C">
        <w:rPr>
          <w:rFonts w:hint="eastAsia"/>
          <w:sz w:val="24"/>
        </w:rPr>
        <w:t>在读期间承担学校满额教学工作量的毕业回校后一次性发给补贴</w:t>
      </w:r>
      <w:r w:rsidR="00780F8C" w:rsidRPr="00780F8C">
        <w:rPr>
          <w:rFonts w:hint="eastAsia"/>
          <w:sz w:val="24"/>
        </w:rPr>
        <w:t>3</w:t>
      </w:r>
      <w:r w:rsidR="00780F8C" w:rsidRPr="00780F8C">
        <w:rPr>
          <w:rFonts w:hint="eastAsia"/>
          <w:sz w:val="24"/>
        </w:rPr>
        <w:t>万元（完成一半教学工作量的发给</w:t>
      </w:r>
      <w:r w:rsidR="00780F8C" w:rsidRPr="00780F8C">
        <w:rPr>
          <w:rFonts w:hint="eastAsia"/>
          <w:sz w:val="24"/>
        </w:rPr>
        <w:t>1.5</w:t>
      </w:r>
      <w:r w:rsidR="00780F8C" w:rsidRPr="00780F8C">
        <w:rPr>
          <w:rFonts w:hint="eastAsia"/>
          <w:sz w:val="24"/>
        </w:rPr>
        <w:t>万元）。</w:t>
      </w:r>
    </w:p>
    <w:p w:rsidR="008E1370" w:rsidRPr="0082479E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780F8C">
        <w:rPr>
          <w:rFonts w:hint="eastAsia"/>
          <w:sz w:val="24"/>
        </w:rPr>
        <w:t>七、</w:t>
      </w:r>
      <w:r w:rsidR="00855BCA" w:rsidRPr="0082479E">
        <w:rPr>
          <w:rFonts w:hint="eastAsia"/>
          <w:sz w:val="24"/>
        </w:rPr>
        <w:t>毕业后</w:t>
      </w:r>
      <w:r w:rsidR="00855BCA" w:rsidRPr="0082479E">
        <w:rPr>
          <w:rFonts w:hint="eastAsia"/>
          <w:sz w:val="24"/>
        </w:rPr>
        <w:t>5</w:t>
      </w:r>
      <w:r w:rsidR="00855BCA" w:rsidRPr="0082479E">
        <w:rPr>
          <w:rFonts w:hint="eastAsia"/>
          <w:sz w:val="24"/>
        </w:rPr>
        <w:t>年内提出调出的，需将学习期间的工资、报</w:t>
      </w:r>
      <w:r w:rsidR="00855BCA" w:rsidRPr="0082479E">
        <w:rPr>
          <w:sz w:val="24"/>
        </w:rPr>
        <w:t>销的学费、各项</w:t>
      </w:r>
      <w:r w:rsidR="00855BCA" w:rsidRPr="0082479E">
        <w:rPr>
          <w:rFonts w:hint="eastAsia"/>
          <w:sz w:val="24"/>
        </w:rPr>
        <w:t>津贴补</w:t>
      </w:r>
      <w:r w:rsidR="00855BCA" w:rsidRPr="0082479E">
        <w:rPr>
          <w:sz w:val="24"/>
        </w:rPr>
        <w:t>贴</w:t>
      </w:r>
      <w:r w:rsidR="00855BCA" w:rsidRPr="0082479E">
        <w:rPr>
          <w:rFonts w:hint="eastAsia"/>
          <w:sz w:val="24"/>
        </w:rPr>
        <w:t>等按</w:t>
      </w:r>
      <w:r w:rsidR="00855BCA" w:rsidRPr="0082479E">
        <w:rPr>
          <w:sz w:val="24"/>
        </w:rPr>
        <w:t>比例</w:t>
      </w:r>
      <w:r w:rsidR="00855BCA" w:rsidRPr="0082479E">
        <w:rPr>
          <w:rFonts w:hint="eastAsia"/>
          <w:sz w:val="24"/>
        </w:rPr>
        <w:t>返还学校，</w:t>
      </w:r>
      <w:r w:rsidR="00855BCA" w:rsidRPr="0082479E">
        <w:rPr>
          <w:sz w:val="24"/>
        </w:rPr>
        <w:t>计算办法为：</w:t>
      </w:r>
      <w:r w:rsidR="00103A1F" w:rsidRPr="0082479E">
        <w:rPr>
          <w:rFonts w:hint="eastAsia"/>
          <w:sz w:val="24"/>
        </w:rPr>
        <w:t xml:space="preserve"> </w:t>
      </w:r>
    </w:p>
    <w:p w:rsidR="008E1370" w:rsidRPr="0082479E" w:rsidRDefault="00855BCA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82479E">
        <w:rPr>
          <w:rFonts w:hint="eastAsia"/>
          <w:sz w:val="24"/>
        </w:rPr>
        <w:t>（</w:t>
      </w:r>
      <w:r w:rsidRPr="0082479E">
        <w:rPr>
          <w:rFonts w:hint="eastAsia"/>
          <w:sz w:val="24"/>
        </w:rPr>
        <w:t>1</w:t>
      </w:r>
      <w:r w:rsidRPr="0082479E">
        <w:rPr>
          <w:rFonts w:hint="eastAsia"/>
          <w:sz w:val="24"/>
        </w:rPr>
        <w:t>）脱产读博教职工：</w:t>
      </w:r>
      <w:r w:rsidR="00103A1F" w:rsidRPr="0082479E">
        <w:rPr>
          <w:rFonts w:hint="eastAsia"/>
          <w:sz w:val="24"/>
        </w:rPr>
        <w:t>（</w:t>
      </w:r>
      <w:r w:rsidR="00103A1F" w:rsidRPr="0082479E">
        <w:rPr>
          <w:sz w:val="24"/>
        </w:rPr>
        <w:t>学习期间的工资、</w:t>
      </w:r>
      <w:r w:rsidR="00103A1F" w:rsidRPr="0082479E">
        <w:rPr>
          <w:rFonts w:hint="eastAsia"/>
          <w:sz w:val="24"/>
        </w:rPr>
        <w:t>报</w:t>
      </w:r>
      <w:r w:rsidR="00103A1F" w:rsidRPr="0082479E">
        <w:rPr>
          <w:sz w:val="24"/>
        </w:rPr>
        <w:t>销的学费、各项津贴</w:t>
      </w:r>
      <w:r w:rsidR="00103A1F" w:rsidRPr="0082479E">
        <w:rPr>
          <w:rFonts w:hint="eastAsia"/>
          <w:sz w:val="24"/>
        </w:rPr>
        <w:t>补</w:t>
      </w:r>
      <w:r w:rsidR="00103A1F" w:rsidRPr="0082479E">
        <w:rPr>
          <w:sz w:val="24"/>
        </w:rPr>
        <w:t>贴</w:t>
      </w:r>
      <w:r w:rsidR="00103A1F" w:rsidRPr="0082479E">
        <w:rPr>
          <w:rFonts w:hint="eastAsia"/>
          <w:sz w:val="24"/>
        </w:rPr>
        <w:t>等）×（</w:t>
      </w:r>
      <w:r w:rsidR="00103A1F" w:rsidRPr="0082479E">
        <w:rPr>
          <w:sz w:val="24"/>
        </w:rPr>
        <w:t>60-</w:t>
      </w:r>
      <w:r w:rsidR="00103A1F" w:rsidRPr="0082479E">
        <w:rPr>
          <w:rFonts w:hint="eastAsia"/>
          <w:sz w:val="24"/>
        </w:rPr>
        <w:t>为</w:t>
      </w:r>
      <w:r w:rsidR="00103A1F" w:rsidRPr="0082479E">
        <w:rPr>
          <w:sz w:val="24"/>
        </w:rPr>
        <w:t>学校服务月数）</w:t>
      </w:r>
      <w:r w:rsidR="00103A1F" w:rsidRPr="0082479E">
        <w:rPr>
          <w:rFonts w:hint="eastAsia"/>
          <w:sz w:val="24"/>
        </w:rPr>
        <w:t>/</w:t>
      </w:r>
      <w:r w:rsidR="00103A1F" w:rsidRPr="0082479E">
        <w:rPr>
          <w:sz w:val="24"/>
        </w:rPr>
        <w:t xml:space="preserve"> </w:t>
      </w:r>
      <w:r w:rsidR="00103A1F" w:rsidRPr="0082479E">
        <w:rPr>
          <w:rFonts w:hint="eastAsia"/>
          <w:sz w:val="24"/>
        </w:rPr>
        <w:t>60</w:t>
      </w:r>
      <w:r w:rsidR="00103A1F" w:rsidRPr="0082479E">
        <w:rPr>
          <w:rFonts w:hint="eastAsia"/>
          <w:sz w:val="24"/>
        </w:rPr>
        <w:t>。另外每提前一年交违约金</w:t>
      </w:r>
      <w:r w:rsidR="00103A1F" w:rsidRPr="0082479E">
        <w:rPr>
          <w:sz w:val="24"/>
        </w:rPr>
        <w:t>10000</w:t>
      </w:r>
      <w:r w:rsidR="00103A1F" w:rsidRPr="0082479E">
        <w:rPr>
          <w:rFonts w:hint="eastAsia"/>
          <w:sz w:val="24"/>
        </w:rPr>
        <w:t>元（服</w:t>
      </w:r>
      <w:r w:rsidR="00103A1F" w:rsidRPr="0082479E">
        <w:rPr>
          <w:sz w:val="24"/>
        </w:rPr>
        <w:t>务未满一年按一年计算）</w:t>
      </w:r>
      <w:r w:rsidR="00103A1F" w:rsidRPr="0082479E">
        <w:rPr>
          <w:rFonts w:hint="eastAsia"/>
          <w:sz w:val="24"/>
        </w:rPr>
        <w:t>。</w:t>
      </w:r>
    </w:p>
    <w:p w:rsidR="008E1370" w:rsidRPr="0082479E" w:rsidRDefault="00855BCA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82479E">
        <w:rPr>
          <w:rFonts w:hint="eastAsia"/>
          <w:sz w:val="24"/>
        </w:rPr>
        <w:t>（</w:t>
      </w:r>
      <w:r w:rsidRPr="0082479E">
        <w:rPr>
          <w:rFonts w:hint="eastAsia"/>
          <w:sz w:val="24"/>
        </w:rPr>
        <w:t>2</w:t>
      </w:r>
      <w:r w:rsidRPr="0082479E">
        <w:rPr>
          <w:rFonts w:hint="eastAsia"/>
          <w:sz w:val="24"/>
        </w:rPr>
        <w:t>）</w:t>
      </w:r>
      <w:r w:rsidR="00103A1F" w:rsidRPr="0082479E">
        <w:rPr>
          <w:rFonts w:hint="eastAsia"/>
          <w:sz w:val="24"/>
        </w:rPr>
        <w:t>不</w:t>
      </w:r>
      <w:r w:rsidRPr="0082479E">
        <w:rPr>
          <w:rFonts w:hint="eastAsia"/>
          <w:sz w:val="24"/>
        </w:rPr>
        <w:t>脱产读博教职工：（</w:t>
      </w:r>
      <w:r w:rsidRPr="0082479E">
        <w:rPr>
          <w:sz w:val="24"/>
        </w:rPr>
        <w:t>学习期间</w:t>
      </w:r>
      <w:r w:rsidRPr="0082479E">
        <w:rPr>
          <w:rFonts w:hint="eastAsia"/>
          <w:sz w:val="24"/>
        </w:rPr>
        <w:t>报</w:t>
      </w:r>
      <w:r w:rsidRPr="0082479E">
        <w:rPr>
          <w:sz w:val="24"/>
        </w:rPr>
        <w:t>销的学费</w:t>
      </w:r>
      <w:r w:rsidR="00780F8C" w:rsidRPr="0082479E">
        <w:rPr>
          <w:rFonts w:hint="eastAsia"/>
          <w:sz w:val="24"/>
        </w:rPr>
        <w:t>、奖励学费、一次性补贴</w:t>
      </w:r>
      <w:r w:rsidRPr="0082479E">
        <w:rPr>
          <w:rFonts w:hint="eastAsia"/>
          <w:sz w:val="24"/>
        </w:rPr>
        <w:t>）×（</w:t>
      </w:r>
      <w:r w:rsidRPr="0082479E">
        <w:rPr>
          <w:sz w:val="24"/>
        </w:rPr>
        <w:t>60-</w:t>
      </w:r>
      <w:r w:rsidRPr="0082479E">
        <w:rPr>
          <w:rFonts w:hint="eastAsia"/>
          <w:sz w:val="24"/>
        </w:rPr>
        <w:t>为</w:t>
      </w:r>
      <w:r w:rsidRPr="0082479E">
        <w:rPr>
          <w:sz w:val="24"/>
        </w:rPr>
        <w:t>学校服务月数）</w:t>
      </w:r>
      <w:r w:rsidRPr="0082479E">
        <w:rPr>
          <w:rFonts w:hint="eastAsia"/>
          <w:sz w:val="24"/>
        </w:rPr>
        <w:t>/</w:t>
      </w:r>
      <w:r w:rsidRPr="0082479E">
        <w:rPr>
          <w:sz w:val="24"/>
        </w:rPr>
        <w:t xml:space="preserve"> </w:t>
      </w:r>
      <w:r w:rsidRPr="0082479E">
        <w:rPr>
          <w:rFonts w:hint="eastAsia"/>
          <w:sz w:val="24"/>
        </w:rPr>
        <w:t>60</w:t>
      </w:r>
      <w:r w:rsidRPr="0082479E">
        <w:rPr>
          <w:rFonts w:hint="eastAsia"/>
          <w:sz w:val="24"/>
        </w:rPr>
        <w:t>。另外每提前一年交违约金</w:t>
      </w:r>
      <w:r w:rsidRPr="0082479E">
        <w:rPr>
          <w:sz w:val="24"/>
        </w:rPr>
        <w:t>10000</w:t>
      </w:r>
      <w:r w:rsidRPr="0082479E">
        <w:rPr>
          <w:rFonts w:hint="eastAsia"/>
          <w:sz w:val="24"/>
        </w:rPr>
        <w:t>元（服</w:t>
      </w:r>
      <w:r w:rsidRPr="0082479E">
        <w:rPr>
          <w:sz w:val="24"/>
        </w:rPr>
        <w:t>务未满一年按一年计算）</w:t>
      </w:r>
      <w:r w:rsidRPr="0082479E">
        <w:rPr>
          <w:rFonts w:hint="eastAsia"/>
          <w:sz w:val="24"/>
        </w:rPr>
        <w:t>。</w:t>
      </w:r>
    </w:p>
    <w:p w:rsidR="008E1370" w:rsidRPr="00780F8C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780F8C">
        <w:rPr>
          <w:rFonts w:hint="eastAsia"/>
          <w:sz w:val="24"/>
        </w:rPr>
        <w:t>八、</w:t>
      </w:r>
      <w:r w:rsidR="00855BCA" w:rsidRPr="00780F8C">
        <w:rPr>
          <w:rFonts w:hint="eastAsia"/>
          <w:sz w:val="24"/>
        </w:rPr>
        <w:t>其它未尽事宜按照毕业时辽宁科技学院相关政策执行。</w:t>
      </w:r>
    </w:p>
    <w:p w:rsidR="0082479E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>
        <w:rPr>
          <w:rFonts w:hint="eastAsia"/>
          <w:sz w:val="24"/>
        </w:rPr>
        <w:t>九、</w:t>
      </w:r>
      <w:hyperlink r:id="rId7" w:history="1">
        <w:r w:rsidR="00855BCA" w:rsidRPr="00780F8C">
          <w:rPr>
            <w:rFonts w:hint="eastAsia"/>
            <w:sz w:val="24"/>
          </w:rPr>
          <w:t>本合同一式三份。其中一份由个人保管；一份交</w:t>
        </w:r>
        <w:r>
          <w:rPr>
            <w:rFonts w:hint="eastAsia"/>
            <w:sz w:val="24"/>
          </w:rPr>
          <w:t>至</w:t>
        </w:r>
        <w:r w:rsidR="002E4F8A">
          <w:rPr>
            <w:rFonts w:hint="eastAsia"/>
            <w:sz w:val="24"/>
          </w:rPr>
          <w:t>教学评价与教师发展中心</w:t>
        </w:r>
        <w:r w:rsidR="00855BCA" w:rsidRPr="00780F8C">
          <w:rPr>
            <w:rFonts w:hint="eastAsia"/>
            <w:sz w:val="24"/>
          </w:rPr>
          <w:t>备案，一份交由人事处备案</w:t>
        </w:r>
      </w:hyperlink>
      <w:r w:rsidR="00855BCA" w:rsidRPr="00780F8C">
        <w:rPr>
          <w:rFonts w:hint="eastAsia"/>
          <w:sz w:val="24"/>
        </w:rPr>
        <w:t>，经双方签字后生效。</w:t>
      </w:r>
    </w:p>
    <w:p w:rsidR="0082479E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</w:p>
    <w:p w:rsidR="0082479E" w:rsidRDefault="0082479E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</w:p>
    <w:p w:rsidR="008E1370" w:rsidRPr="00780F8C" w:rsidRDefault="002E4F8A" w:rsidP="0082479E">
      <w:pPr>
        <w:pStyle w:val="a8"/>
        <w:spacing w:beforeLines="0" w:before="0" w:afterLines="0" w:after="0" w:line="360" w:lineRule="auto"/>
        <w:ind w:firstLine="480"/>
        <w:rPr>
          <w:sz w:val="24"/>
        </w:rPr>
      </w:pPr>
      <w:r w:rsidRPr="002E4F8A">
        <w:rPr>
          <w:rFonts w:hint="eastAsia"/>
          <w:sz w:val="24"/>
        </w:rPr>
        <w:t>教学评价与教师发展中心</w:t>
      </w:r>
      <w:r w:rsidR="00855BCA" w:rsidRPr="00780F8C">
        <w:rPr>
          <w:rFonts w:hint="eastAsia"/>
          <w:sz w:val="24"/>
        </w:rPr>
        <w:t>负责人签字：</w:t>
      </w:r>
      <w:r w:rsidR="00855BCA" w:rsidRPr="00780F8C">
        <w:rPr>
          <w:rFonts w:hint="eastAsia"/>
          <w:sz w:val="24"/>
        </w:rPr>
        <w:t xml:space="preserve">        </w:t>
      </w:r>
      <w:r w:rsidR="0082479E">
        <w:rPr>
          <w:sz w:val="24"/>
        </w:rPr>
        <w:t xml:space="preserve"> </w:t>
      </w:r>
      <w:r w:rsidR="00855BCA" w:rsidRPr="00780F8C">
        <w:rPr>
          <w:rFonts w:hint="eastAsia"/>
          <w:sz w:val="24"/>
        </w:rPr>
        <w:t xml:space="preserve">    </w:t>
      </w:r>
      <w:r w:rsidR="00855BCA" w:rsidRPr="00780F8C">
        <w:rPr>
          <w:rFonts w:hint="eastAsia"/>
          <w:sz w:val="24"/>
        </w:rPr>
        <w:t>教职工签字：</w:t>
      </w:r>
    </w:p>
    <w:p w:rsidR="008E1370" w:rsidRPr="00780F8C" w:rsidRDefault="00855BCA" w:rsidP="002E4F8A">
      <w:pPr>
        <w:spacing w:line="360" w:lineRule="auto"/>
        <w:ind w:firstLineChars="2500" w:firstLine="6000"/>
        <w:rPr>
          <w:sz w:val="24"/>
        </w:rPr>
      </w:pPr>
      <w:bookmarkStart w:id="0" w:name="_GoBack"/>
      <w:bookmarkEnd w:id="0"/>
      <w:r w:rsidRPr="00780F8C">
        <w:rPr>
          <w:rFonts w:hint="eastAsia"/>
          <w:sz w:val="24"/>
        </w:rPr>
        <w:t>辽宁科技学院</w:t>
      </w:r>
    </w:p>
    <w:p w:rsidR="008E1370" w:rsidRPr="00780F8C" w:rsidRDefault="00855BCA" w:rsidP="00780F8C">
      <w:pPr>
        <w:pStyle w:val="a6"/>
        <w:spacing w:line="360" w:lineRule="auto"/>
        <w:ind w:leftChars="47" w:left="99" w:firstLineChars="2450" w:firstLine="5880"/>
        <w:rPr>
          <w:sz w:val="24"/>
        </w:rPr>
      </w:pPr>
      <w:r w:rsidRPr="00780F8C">
        <w:rPr>
          <w:rFonts w:hint="eastAsia"/>
          <w:sz w:val="24"/>
        </w:rPr>
        <w:t>年</w:t>
      </w:r>
      <w:r w:rsidRPr="00780F8C">
        <w:rPr>
          <w:rFonts w:hint="eastAsia"/>
          <w:sz w:val="24"/>
        </w:rPr>
        <w:t xml:space="preserve">   </w:t>
      </w:r>
      <w:r w:rsidRPr="00780F8C">
        <w:rPr>
          <w:rFonts w:hint="eastAsia"/>
          <w:sz w:val="24"/>
        </w:rPr>
        <w:t>月</w:t>
      </w:r>
      <w:r w:rsidRPr="00780F8C">
        <w:rPr>
          <w:rFonts w:hint="eastAsia"/>
          <w:sz w:val="24"/>
        </w:rPr>
        <w:t xml:space="preserve">   </w:t>
      </w:r>
      <w:r w:rsidRPr="00780F8C">
        <w:rPr>
          <w:rFonts w:hint="eastAsia"/>
          <w:sz w:val="24"/>
        </w:rPr>
        <w:t>日</w:t>
      </w:r>
    </w:p>
    <w:sectPr w:rsidR="008E1370" w:rsidRPr="00780F8C" w:rsidSect="00780F8C">
      <w:headerReference w:type="even" r:id="rId8"/>
      <w:headerReference w:type="default" r:id="rId9"/>
      <w:pgSz w:w="11906" w:h="16838"/>
      <w:pgMar w:top="1134" w:right="1418" w:bottom="1134" w:left="1418" w:header="851" w:footer="992" w:gutter="0"/>
      <w:cols w:space="720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A1" w:rsidRDefault="00770CA1">
      <w:r>
        <w:separator/>
      </w:r>
    </w:p>
  </w:endnote>
  <w:endnote w:type="continuationSeparator" w:id="0">
    <w:p w:rsidR="00770CA1" w:rsidRDefault="0077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A1" w:rsidRDefault="00770CA1">
      <w:r>
        <w:separator/>
      </w:r>
    </w:p>
  </w:footnote>
  <w:footnote w:type="continuationSeparator" w:id="0">
    <w:p w:rsidR="00770CA1" w:rsidRDefault="0077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7EE" w:rsidRDefault="001447EE" w:rsidP="001447E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70" w:rsidRDefault="008E1370" w:rsidP="001447E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B5"/>
    <w:rsid w:val="00103A1F"/>
    <w:rsid w:val="001447EE"/>
    <w:rsid w:val="001F5BEA"/>
    <w:rsid w:val="002E4F8A"/>
    <w:rsid w:val="006E1D05"/>
    <w:rsid w:val="006E468C"/>
    <w:rsid w:val="00761C33"/>
    <w:rsid w:val="00770CA1"/>
    <w:rsid w:val="00780F8C"/>
    <w:rsid w:val="00782247"/>
    <w:rsid w:val="007B28DB"/>
    <w:rsid w:val="0082479E"/>
    <w:rsid w:val="00855BCA"/>
    <w:rsid w:val="008E1370"/>
    <w:rsid w:val="00AA3B7B"/>
    <w:rsid w:val="00EE60B5"/>
    <w:rsid w:val="33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031EC"/>
  <w15:chartTrackingRefBased/>
  <w15:docId w15:val="{BFCD53C1-2121-48DF-93C0-8BAC8F83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Pr>
      <w:rFonts w:ascii="Calibri" w:eastAsia="宋体" w:hAnsi="Calibri" w:cs="Times New Roman"/>
      <w:sz w:val="18"/>
      <w:szCs w:val="18"/>
    </w:rPr>
  </w:style>
  <w:style w:type="character" w:customStyle="1" w:styleId="a5">
    <w:name w:val="日期 字符"/>
    <w:basedOn w:val="a0"/>
    <w:link w:val="a6"/>
    <w:rPr>
      <w:rFonts w:ascii="Calibri" w:eastAsia="宋体" w:hAnsi="Calibri" w:cs="Times New Roman"/>
      <w:sz w:val="28"/>
      <w:szCs w:val="24"/>
    </w:rPr>
  </w:style>
  <w:style w:type="character" w:customStyle="1" w:styleId="a7">
    <w:name w:val="正文文本缩进 字符"/>
    <w:basedOn w:val="a0"/>
    <w:link w:val="a8"/>
    <w:rPr>
      <w:rFonts w:ascii="Calibri" w:eastAsia="宋体" w:hAnsi="Calibri" w:cs="Times New Roman"/>
      <w:sz w:val="28"/>
      <w:szCs w:val="24"/>
    </w:rPr>
  </w:style>
  <w:style w:type="character" w:customStyle="1" w:styleId="a9">
    <w:name w:val="批注框文本 字符"/>
    <w:basedOn w:val="a0"/>
    <w:link w:val="aa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link w:val="a7"/>
    <w:pPr>
      <w:spacing w:beforeLines="20" w:before="62" w:afterLines="20" w:after="62" w:line="440" w:lineRule="exact"/>
      <w:ind w:firstLineChars="200" w:firstLine="560"/>
    </w:pPr>
    <w:rPr>
      <w:sz w:val="28"/>
    </w:r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styleId="a6">
    <w:name w:val="Date"/>
    <w:basedOn w:val="a"/>
    <w:next w:val="a"/>
    <w:link w:val="a5"/>
    <w:pPr>
      <w:ind w:leftChars="2500" w:left="100"/>
    </w:pPr>
    <w:rPr>
      <w:sz w:val="28"/>
    </w:rPr>
  </w:style>
  <w:style w:type="paragraph" w:styleId="ab">
    <w:name w:val="footer"/>
    <w:basedOn w:val="a"/>
    <w:link w:val="ac"/>
    <w:uiPriority w:val="99"/>
    <w:unhideWhenUsed/>
    <w:rsid w:val="0014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1447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&#12289;&#32440;&#36136;&#29256;A4&#27491;&#21453;&#38754;&#25171;&#21360;&#65292;&#19968;&#24335;&#20004;&#20221;&#12290;&#30005;&#23376;&#29256;&#21457;&#36865;&#21040;lnkjxyjszx@163.com&#12290;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761</Characters>
  <Application>Microsoft Office Word</Application>
  <DocSecurity>0</DocSecurity>
  <Lines>6</Lines>
  <Paragraphs>1</Paragraphs>
  <ScaleCrop>false</ScaleCrop>
  <Company>HP Inc.</Company>
  <LinksUpToDate>false</LinksUpToDate>
  <CharactersWithSpaces>893</CharactersWithSpaces>
  <SharedDoc>false</SharedDoc>
  <HLinks>
    <vt:vector size="6" baseType="variant">
      <vt:variant>
        <vt:i4>1959884958</vt:i4>
      </vt:variant>
      <vt:variant>
        <vt:i4>0</vt:i4>
      </vt:variant>
      <vt:variant>
        <vt:i4>0</vt:i4>
      </vt:variant>
      <vt:variant>
        <vt:i4>5</vt:i4>
      </vt:variant>
      <vt:variant>
        <vt:lpwstr>mailto:1、纸质版A4正反面打印，一式两份。电子版发送到lnkjxyjszx@163.com。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duchengwu</dc:creator>
  <cp:keywords/>
  <cp:lastModifiedBy>duchengwu</cp:lastModifiedBy>
  <cp:revision>4</cp:revision>
  <cp:lastPrinted>2019-06-19T01:39:00Z</cp:lastPrinted>
  <dcterms:created xsi:type="dcterms:W3CDTF">2019-12-17T07:05:00Z</dcterms:created>
  <dcterms:modified xsi:type="dcterms:W3CDTF">2020-08-31T06:01:00Z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